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1B" w:rsidRDefault="004C241B" w:rsidP="006B6F2C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color w:val="403F3F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403F3F"/>
          <w:kern w:val="0"/>
          <w:sz w:val="28"/>
          <w:szCs w:val="28"/>
        </w:rPr>
        <w:t>胡小勇</w:t>
      </w:r>
      <w:r w:rsidR="006B6F2C" w:rsidRPr="009F07E5">
        <w:rPr>
          <w:rFonts w:ascii="黑体" w:eastAsia="黑体" w:hAnsi="黑体" w:cs="宋体" w:hint="eastAsia"/>
          <w:b/>
          <w:bCs/>
          <w:color w:val="403F3F"/>
          <w:kern w:val="0"/>
          <w:sz w:val="28"/>
          <w:szCs w:val="28"/>
        </w:rPr>
        <w:t>老师</w:t>
      </w:r>
      <w:r w:rsidR="00704779" w:rsidRPr="009F07E5">
        <w:rPr>
          <w:rFonts w:ascii="黑体" w:eastAsia="黑体" w:hAnsi="黑体" w:cs="宋体" w:hint="eastAsia"/>
          <w:b/>
          <w:bCs/>
          <w:color w:val="403F3F"/>
          <w:kern w:val="0"/>
          <w:sz w:val="28"/>
          <w:szCs w:val="28"/>
        </w:rPr>
        <w:t>荣</w:t>
      </w:r>
      <w:r w:rsidR="006B6F2C" w:rsidRPr="009F07E5">
        <w:rPr>
          <w:rFonts w:ascii="黑体" w:eastAsia="黑体" w:hAnsi="黑体" w:cs="宋体" w:hint="eastAsia"/>
          <w:b/>
          <w:bCs/>
          <w:color w:val="403F3F"/>
          <w:kern w:val="0"/>
          <w:sz w:val="28"/>
          <w:szCs w:val="28"/>
        </w:rPr>
        <w:t>获</w:t>
      </w:r>
      <w:r w:rsidRPr="004C241B">
        <w:rPr>
          <w:rFonts w:ascii="黑体" w:eastAsia="黑体" w:hAnsi="黑体" w:cs="宋体" w:hint="eastAsia"/>
          <w:b/>
          <w:bCs/>
          <w:color w:val="403F3F"/>
          <w:kern w:val="0"/>
          <w:sz w:val="28"/>
          <w:szCs w:val="28"/>
        </w:rPr>
        <w:t>第七届江苏省科技期刊编辑“金马奖”</w:t>
      </w:r>
    </w:p>
    <w:p w:rsidR="006B6F2C" w:rsidRPr="006B6F2C" w:rsidRDefault="006B6F2C" w:rsidP="006B6F2C">
      <w:pPr>
        <w:widowControl/>
        <w:spacing w:line="360" w:lineRule="auto"/>
        <w:jc w:val="center"/>
        <w:rPr>
          <w:rFonts w:ascii="黑体" w:eastAsia="黑体" w:hAnsi="黑体" w:cs="宋体"/>
          <w:color w:val="403F3F"/>
          <w:kern w:val="0"/>
          <w:sz w:val="28"/>
          <w:szCs w:val="28"/>
        </w:rPr>
      </w:pPr>
      <w:r w:rsidRPr="009F07E5">
        <w:rPr>
          <w:rFonts w:ascii="黑体" w:eastAsia="黑体" w:hAnsi="黑体" w:cs="宋体" w:hint="eastAsia"/>
          <w:b/>
          <w:bCs/>
          <w:color w:val="403F3F"/>
          <w:kern w:val="0"/>
          <w:sz w:val="28"/>
          <w:szCs w:val="28"/>
        </w:rPr>
        <w:t>优秀编辑奖</w:t>
      </w:r>
    </w:p>
    <w:p w:rsidR="004C241B" w:rsidRDefault="004C241B" w:rsidP="004C241B">
      <w:pPr>
        <w:ind w:firstLine="360"/>
        <w:jc w:val="left"/>
        <w:rPr>
          <w:rFonts w:ascii="宋体" w:eastAsia="宋体" w:hAnsi="宋体"/>
          <w:color w:val="403F3F"/>
          <w:sz w:val="18"/>
          <w:szCs w:val="18"/>
        </w:rPr>
      </w:pPr>
      <w:r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在</w:t>
      </w:r>
      <w:r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第七届江苏省科技期</w:t>
      </w:r>
      <w:r w:rsidRPr="006B6F2C">
        <w:rPr>
          <w:rFonts w:ascii="Verdana" w:hAnsi="Verdana"/>
          <w:color w:val="403F3F"/>
          <w:sz w:val="18"/>
          <w:szCs w:val="18"/>
        </w:rPr>
        <w:t>刊</w:t>
      </w:r>
      <w:r w:rsidRPr="006B6F2C">
        <w:rPr>
          <w:rFonts w:asciiTheme="minorEastAsia" w:hAnsiTheme="minorEastAsia"/>
          <w:color w:val="403F3F"/>
          <w:sz w:val="18"/>
          <w:szCs w:val="18"/>
        </w:rPr>
        <w:t>编辑“金马奖”</w:t>
      </w:r>
      <w:r w:rsidRPr="006B6F2C">
        <w:rPr>
          <w:rFonts w:ascii="Verdana" w:hAnsi="Verdana"/>
          <w:color w:val="403F3F"/>
          <w:sz w:val="18"/>
          <w:szCs w:val="18"/>
        </w:rPr>
        <w:t>的评选活动</w:t>
      </w:r>
      <w:r>
        <w:rPr>
          <w:rFonts w:ascii="Verdana" w:hAnsi="Verdana" w:hint="eastAsia"/>
          <w:color w:val="403F3F"/>
          <w:sz w:val="18"/>
          <w:szCs w:val="18"/>
        </w:rPr>
        <w:t>中，我校期刊编辑部</w:t>
      </w:r>
      <w:r w:rsidR="00080E59">
        <w:rPr>
          <w:rFonts w:ascii="Verdana" w:hAnsi="Verdana" w:hint="eastAsia"/>
          <w:color w:val="403F3F"/>
          <w:sz w:val="18"/>
          <w:szCs w:val="18"/>
        </w:rPr>
        <w:t>副</w:t>
      </w:r>
      <w:r>
        <w:rPr>
          <w:rFonts w:ascii="Verdana" w:hAnsi="Verdana" w:hint="eastAsia"/>
          <w:color w:val="403F3F"/>
          <w:sz w:val="18"/>
          <w:szCs w:val="18"/>
        </w:rPr>
        <w:t>主任胡小勇老师</w:t>
      </w:r>
      <w:r>
        <w:rPr>
          <w:rFonts w:ascii="宋体" w:eastAsia="宋体" w:hAnsi="宋体" w:hint="eastAsia"/>
          <w:color w:val="403F3F"/>
          <w:sz w:val="18"/>
          <w:szCs w:val="18"/>
        </w:rPr>
        <w:t>荣获“优秀编辑奖”。</w:t>
      </w:r>
    </w:p>
    <w:p w:rsidR="00E65BA3" w:rsidRDefault="00704779" w:rsidP="004C241B">
      <w:pPr>
        <w:ind w:firstLine="360"/>
        <w:jc w:val="left"/>
        <w:rPr>
          <w:rFonts w:ascii="Verdana" w:eastAsia="宋体" w:hAnsi="Verdana" w:cs="宋体"/>
          <w:color w:val="403F3F"/>
          <w:kern w:val="0"/>
          <w:sz w:val="18"/>
          <w:szCs w:val="18"/>
        </w:rPr>
      </w:pPr>
      <w:r>
        <w:rPr>
          <w:rFonts w:ascii="Verdana" w:hAnsi="Verdana"/>
          <w:color w:val="403F3F"/>
          <w:sz w:val="18"/>
          <w:szCs w:val="18"/>
        </w:rPr>
        <w:t>2015</w:t>
      </w:r>
      <w:r>
        <w:rPr>
          <w:rFonts w:ascii="Verdana" w:hAnsi="Verdana"/>
          <w:color w:val="403F3F"/>
          <w:sz w:val="18"/>
          <w:szCs w:val="18"/>
        </w:rPr>
        <w:t>年</w:t>
      </w:r>
      <w:r>
        <w:rPr>
          <w:rFonts w:ascii="Verdana" w:hAnsi="Verdana"/>
          <w:color w:val="403F3F"/>
          <w:sz w:val="18"/>
          <w:szCs w:val="18"/>
        </w:rPr>
        <w:t>12</w:t>
      </w:r>
      <w:r>
        <w:rPr>
          <w:rFonts w:ascii="Verdana" w:hAnsi="Verdana"/>
          <w:color w:val="403F3F"/>
          <w:sz w:val="18"/>
          <w:szCs w:val="18"/>
        </w:rPr>
        <w:t>月</w:t>
      </w:r>
      <w:r>
        <w:rPr>
          <w:rFonts w:ascii="Verdana" w:hAnsi="Verdana"/>
          <w:color w:val="403F3F"/>
          <w:sz w:val="18"/>
          <w:szCs w:val="18"/>
        </w:rPr>
        <w:t>29</w:t>
      </w:r>
      <w:r>
        <w:rPr>
          <w:rFonts w:ascii="Verdana" w:hAnsi="Verdana" w:hint="eastAsia"/>
          <w:color w:val="403F3F"/>
          <w:sz w:val="18"/>
          <w:szCs w:val="18"/>
        </w:rPr>
        <w:t>—</w:t>
      </w:r>
      <w:r>
        <w:rPr>
          <w:rFonts w:ascii="Verdana" w:hAnsi="Verdana"/>
          <w:color w:val="403F3F"/>
          <w:sz w:val="18"/>
          <w:szCs w:val="18"/>
        </w:rPr>
        <w:t>30</w:t>
      </w:r>
      <w:r>
        <w:rPr>
          <w:rFonts w:ascii="Verdana" w:hAnsi="Verdana"/>
          <w:color w:val="403F3F"/>
          <w:sz w:val="18"/>
          <w:szCs w:val="18"/>
        </w:rPr>
        <w:t>日</w:t>
      </w:r>
      <w:r>
        <w:rPr>
          <w:rFonts w:ascii="Verdana" w:hAnsi="Verdana" w:hint="eastAsia"/>
          <w:color w:val="403F3F"/>
          <w:sz w:val="18"/>
          <w:szCs w:val="18"/>
        </w:rPr>
        <w:t>，</w:t>
      </w:r>
      <w:r w:rsidRPr="00704779">
        <w:rPr>
          <w:rFonts w:ascii="Verdana" w:hAnsi="Verdana"/>
          <w:color w:val="403F3F"/>
          <w:sz w:val="18"/>
          <w:szCs w:val="18"/>
        </w:rPr>
        <w:t>江苏省科技期刊学会年会暨七届</w:t>
      </w:r>
      <w:r w:rsidRPr="00704779">
        <w:rPr>
          <w:rFonts w:ascii="Verdana" w:hAnsi="Verdana"/>
          <w:color w:val="403F3F"/>
          <w:sz w:val="18"/>
          <w:szCs w:val="18"/>
        </w:rPr>
        <w:t>2</w:t>
      </w:r>
      <w:r w:rsidRPr="00704779">
        <w:rPr>
          <w:rFonts w:ascii="Verdana" w:hAnsi="Verdana"/>
          <w:color w:val="403F3F"/>
          <w:sz w:val="18"/>
          <w:szCs w:val="18"/>
        </w:rPr>
        <w:t>次理事会</w:t>
      </w:r>
      <w:r w:rsidRPr="00704779">
        <w:rPr>
          <w:rFonts w:ascii="Verdana" w:hAnsi="Verdana" w:hint="eastAsia"/>
          <w:color w:val="403F3F"/>
          <w:sz w:val="18"/>
          <w:szCs w:val="18"/>
        </w:rPr>
        <w:t>在</w:t>
      </w:r>
      <w:r>
        <w:rPr>
          <w:rFonts w:ascii="Verdana" w:hAnsi="Verdana"/>
          <w:color w:val="403F3F"/>
          <w:sz w:val="18"/>
          <w:szCs w:val="18"/>
        </w:rPr>
        <w:t>南京召开</w:t>
      </w:r>
      <w:r>
        <w:rPr>
          <w:rFonts w:ascii="Verdana" w:hAnsi="Verdana" w:hint="eastAsia"/>
          <w:color w:val="403F3F"/>
          <w:sz w:val="18"/>
          <w:szCs w:val="18"/>
        </w:rPr>
        <w:t>。</w:t>
      </w:r>
      <w:r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根据</w:t>
      </w:r>
      <w:r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江苏省科协关于切实增强科协组织的凝聚力和吸引力，创造有利于优秀人才脱颖而出的良好环境，鼓励、支持各级学会规范设立专业科技奖和人才奖的指示精神，为提高编辑队伍的素质，促进全省科技期刊事业的繁荣发展，</w:t>
      </w:r>
      <w:r w:rsidR="009F07E5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会上</w:t>
      </w:r>
      <w:r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举办第七届江苏省科技期</w:t>
      </w:r>
      <w:r w:rsidRPr="006B6F2C">
        <w:rPr>
          <w:rFonts w:ascii="Verdana" w:hAnsi="Verdana"/>
          <w:color w:val="403F3F"/>
          <w:sz w:val="18"/>
          <w:szCs w:val="18"/>
        </w:rPr>
        <w:t>刊</w:t>
      </w:r>
      <w:r w:rsidRPr="006B6F2C">
        <w:rPr>
          <w:rFonts w:asciiTheme="minorEastAsia" w:hAnsiTheme="minorEastAsia"/>
          <w:color w:val="403F3F"/>
          <w:sz w:val="18"/>
          <w:szCs w:val="18"/>
        </w:rPr>
        <w:t>编辑“金马奖”</w:t>
      </w:r>
      <w:r w:rsidRPr="006B6F2C">
        <w:rPr>
          <w:rFonts w:ascii="Verdana" w:hAnsi="Verdana"/>
          <w:color w:val="403F3F"/>
          <w:sz w:val="18"/>
          <w:szCs w:val="18"/>
        </w:rPr>
        <w:t>的评选活动，表</w:t>
      </w:r>
      <w:r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彰长期从事科技期刊编辑出版工作</w:t>
      </w:r>
      <w:r w:rsidR="001759B8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、</w:t>
      </w:r>
      <w:r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辛勤耕耘、无私奉献并做出显著成绩的编辑人员。</w:t>
      </w:r>
      <w:r w:rsidR="004C241B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胡小勇老师多年来先后担任《无锡职业技术学院学报》《机械职业教育》副主编，具有良好</w:t>
      </w:r>
      <w:r w:rsidR="004C241B">
        <w:rPr>
          <w:rFonts w:ascii="Verdana" w:eastAsia="宋体" w:hAnsi="Verdana" w:cs="宋体"/>
          <w:color w:val="403F3F"/>
          <w:kern w:val="0"/>
          <w:sz w:val="18"/>
          <w:szCs w:val="18"/>
        </w:rPr>
        <w:t>政治素质</w:t>
      </w:r>
      <w:r w:rsidR="006B6F2C"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，</w:t>
      </w:r>
      <w:r w:rsidR="004C241B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良好的</w:t>
      </w:r>
      <w:r w:rsidR="006B6F2C"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编辑理论和实践能力，良好的职业素质、敬</w:t>
      </w:r>
      <w:bookmarkStart w:id="0" w:name="_GoBack"/>
      <w:bookmarkEnd w:id="0"/>
      <w:r w:rsidR="006B6F2C"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业精神和职业操守，</w:t>
      </w:r>
      <w:r w:rsidR="004C241B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以及</w:t>
      </w:r>
      <w:r w:rsidR="006B6F2C"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较强的创新精神和改革意识。</w:t>
      </w:r>
      <w:r w:rsidR="004C241B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在工作中，肯于钻研，任劳任怨，多年来一直广受同事和同行赞誉，近年来，更是在编辑理论方面，发表了多篇研究论文，对我校</w:t>
      </w:r>
      <w:r w:rsidR="006B6F2C"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期刊</w:t>
      </w:r>
      <w:r w:rsidR="00080E59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编辑</w:t>
      </w:r>
      <w:r w:rsidR="006B6F2C"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出版工作做出</w:t>
      </w:r>
      <w:r w:rsidR="00080E59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一定</w:t>
      </w:r>
      <w:r w:rsidR="004C241B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的</w:t>
      </w:r>
      <w:r w:rsidR="006B6F2C" w:rsidRPr="006B6F2C">
        <w:rPr>
          <w:rFonts w:ascii="Verdana" w:eastAsia="宋体" w:hAnsi="Verdana" w:cs="宋体"/>
          <w:color w:val="403F3F"/>
          <w:kern w:val="0"/>
          <w:sz w:val="18"/>
          <w:szCs w:val="18"/>
        </w:rPr>
        <w:t>贡献</w:t>
      </w:r>
      <w:r w:rsidR="004C241B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。</w:t>
      </w:r>
    </w:p>
    <w:p w:rsidR="004C241B" w:rsidRPr="00E65BA3" w:rsidRDefault="004C241B" w:rsidP="004C241B">
      <w:pPr>
        <w:ind w:firstLine="360"/>
        <w:jc w:val="left"/>
        <w:rPr>
          <w:rFonts w:ascii="Verdana" w:eastAsia="宋体" w:hAnsi="Verdana" w:cs="宋体"/>
          <w:color w:val="403F3F"/>
          <w:kern w:val="0"/>
          <w:sz w:val="18"/>
          <w:szCs w:val="18"/>
        </w:rPr>
      </w:pPr>
    </w:p>
    <w:p w:rsidR="00E65BA3" w:rsidRPr="004C241B" w:rsidRDefault="00E65BA3" w:rsidP="004C241B">
      <w:pPr>
        <w:ind w:firstLine="360"/>
        <w:jc w:val="right"/>
        <w:rPr>
          <w:rFonts w:ascii="Verdana" w:eastAsia="宋体" w:hAnsi="Verdana" w:cs="宋体"/>
          <w:color w:val="403F3F"/>
          <w:kern w:val="0"/>
          <w:sz w:val="18"/>
          <w:szCs w:val="18"/>
        </w:rPr>
      </w:pPr>
      <w:r w:rsidRPr="004C241B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（无锡现代职教研究中心撰稿：</w:t>
      </w:r>
      <w:r w:rsidR="004C241B" w:rsidRPr="004C241B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陈桂梅</w:t>
      </w:r>
      <w:r w:rsidRPr="004C241B">
        <w:rPr>
          <w:rFonts w:ascii="Verdana" w:eastAsia="宋体" w:hAnsi="Verdana" w:cs="宋体" w:hint="eastAsia"/>
          <w:color w:val="403F3F"/>
          <w:kern w:val="0"/>
          <w:sz w:val="18"/>
          <w:szCs w:val="18"/>
        </w:rPr>
        <w:t>；审核：韩冰）</w:t>
      </w:r>
    </w:p>
    <w:p w:rsidR="00F815EE" w:rsidRPr="00E65BA3" w:rsidRDefault="00AB5EEE">
      <w:r>
        <w:rPr>
          <w:noProof/>
        </w:rPr>
        <w:drawing>
          <wp:inline distT="0" distB="0" distL="0" distR="0">
            <wp:extent cx="5274310" cy="3824605"/>
            <wp:effectExtent l="19050" t="0" r="2540" b="0"/>
            <wp:docPr id="1" name="图片 0" descr="优秀编辑奖证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优秀编辑奖证书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5EE" w:rsidRPr="00E65BA3" w:rsidSect="00F81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02E" w:rsidRDefault="00CE402E" w:rsidP="00E65BA3">
      <w:r>
        <w:separator/>
      </w:r>
    </w:p>
  </w:endnote>
  <w:endnote w:type="continuationSeparator" w:id="0">
    <w:p w:rsidR="00CE402E" w:rsidRDefault="00CE402E" w:rsidP="00E65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02E" w:rsidRDefault="00CE402E" w:rsidP="00E65BA3">
      <w:r>
        <w:separator/>
      </w:r>
    </w:p>
  </w:footnote>
  <w:footnote w:type="continuationSeparator" w:id="0">
    <w:p w:rsidR="00CE402E" w:rsidRDefault="00CE402E" w:rsidP="00E65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F2C"/>
    <w:rsid w:val="000253E9"/>
    <w:rsid w:val="00080E59"/>
    <w:rsid w:val="001759B8"/>
    <w:rsid w:val="004C241B"/>
    <w:rsid w:val="005B0A0A"/>
    <w:rsid w:val="006B6F2C"/>
    <w:rsid w:val="006F3BA5"/>
    <w:rsid w:val="00704779"/>
    <w:rsid w:val="0084780A"/>
    <w:rsid w:val="009F07E5"/>
    <w:rsid w:val="00AB5EEE"/>
    <w:rsid w:val="00B24F19"/>
    <w:rsid w:val="00CA4AA5"/>
    <w:rsid w:val="00CE402E"/>
    <w:rsid w:val="00DD3C4B"/>
    <w:rsid w:val="00E42C9B"/>
    <w:rsid w:val="00E65BA3"/>
    <w:rsid w:val="00F002CC"/>
    <w:rsid w:val="00F815EE"/>
    <w:rsid w:val="00FB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07E5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9F07E5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9F07E5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9F07E5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9F07E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9F07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07E5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E65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65BA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65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65BA3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65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2016-01-04T01:54:00Z</dcterms:created>
  <dcterms:modified xsi:type="dcterms:W3CDTF">2016-01-04T03:22:00Z</dcterms:modified>
</cp:coreProperties>
</file>