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967" w:rsidRPr="00B47E58" w:rsidRDefault="005A6967" w:rsidP="005A6967">
      <w:pPr>
        <w:widowControl/>
        <w:shd w:val="clear" w:color="auto" w:fill="FFFFFF"/>
        <w:spacing w:line="480" w:lineRule="atLeast"/>
        <w:jc w:val="center"/>
        <w:rPr>
          <w:rFonts w:ascii="宋体" w:eastAsia="宋体" w:hAnsi="宋体" w:cs="宋体"/>
          <w:b/>
          <w:bCs/>
          <w:kern w:val="36"/>
          <w:sz w:val="30"/>
          <w:szCs w:val="30"/>
        </w:rPr>
      </w:pPr>
      <w:r w:rsidRPr="00B47E58">
        <w:rPr>
          <w:rFonts w:ascii="宋体" w:eastAsia="宋体" w:hAnsi="宋体" w:cs="宋体" w:hint="eastAsia"/>
          <w:b/>
          <w:bCs/>
          <w:kern w:val="36"/>
          <w:sz w:val="30"/>
          <w:szCs w:val="30"/>
        </w:rPr>
        <w:t>教育部关于做好2017届全国普通高等学校</w:t>
      </w:r>
      <w:r w:rsidRPr="00B47E58">
        <w:rPr>
          <w:rFonts w:ascii="宋体" w:eastAsia="宋体" w:hAnsi="宋体" w:cs="宋体" w:hint="eastAsia"/>
          <w:b/>
          <w:bCs/>
          <w:kern w:val="36"/>
          <w:sz w:val="30"/>
          <w:szCs w:val="30"/>
        </w:rPr>
        <w:br/>
        <w:t>毕业生就业创业工作的通知</w:t>
      </w:r>
    </w:p>
    <w:p w:rsidR="005A6967" w:rsidRPr="00B47E58" w:rsidRDefault="005A6967" w:rsidP="005A6967">
      <w:pPr>
        <w:widowControl/>
        <w:shd w:val="clear" w:color="auto" w:fill="FFFFFF"/>
        <w:spacing w:line="480" w:lineRule="atLeast"/>
        <w:jc w:val="center"/>
        <w:rPr>
          <w:rFonts w:ascii="宋体" w:eastAsia="宋体" w:hAnsi="宋体" w:cs="宋体"/>
          <w:b/>
          <w:bCs/>
          <w:kern w:val="0"/>
          <w:sz w:val="24"/>
          <w:szCs w:val="24"/>
        </w:rPr>
      </w:pPr>
      <w:r w:rsidRPr="00B47E58">
        <w:rPr>
          <w:rFonts w:ascii="宋体" w:eastAsia="宋体" w:hAnsi="宋体" w:cs="宋体" w:hint="eastAsia"/>
          <w:b/>
          <w:bCs/>
          <w:kern w:val="0"/>
          <w:sz w:val="24"/>
          <w:szCs w:val="24"/>
        </w:rPr>
        <w:t>教学〔2016〕11号</w:t>
      </w:r>
    </w:p>
    <w:p w:rsidR="005A6967" w:rsidRPr="00B47E58" w:rsidRDefault="005A6967" w:rsidP="005A6967">
      <w:pPr>
        <w:widowControl/>
        <w:shd w:val="clear" w:color="auto" w:fill="FFFFFF"/>
        <w:jc w:val="center"/>
        <w:outlineLvl w:val="0"/>
        <w:rPr>
          <w:rFonts w:ascii="宋体" w:eastAsia="宋体" w:hAnsi="宋体" w:cs="宋体"/>
          <w:b/>
          <w:bCs/>
          <w:kern w:val="36"/>
          <w:sz w:val="30"/>
          <w:szCs w:val="30"/>
        </w:rPr>
      </w:pPr>
    </w:p>
    <w:p w:rsidR="005A6967" w:rsidRPr="00B47E58" w:rsidRDefault="005A6967" w:rsidP="005A6967">
      <w:pPr>
        <w:widowControl/>
        <w:shd w:val="clear" w:color="auto" w:fill="FFFFFF"/>
        <w:spacing w:line="480" w:lineRule="atLeast"/>
        <w:jc w:val="left"/>
        <w:rPr>
          <w:rFonts w:ascii="宋体" w:eastAsia="宋体" w:hAnsi="宋体" w:cs="宋体"/>
          <w:kern w:val="0"/>
          <w:sz w:val="27"/>
          <w:szCs w:val="27"/>
        </w:rPr>
      </w:pPr>
      <w:r w:rsidRPr="00B47E58">
        <w:rPr>
          <w:rFonts w:ascii="宋体" w:eastAsia="宋体" w:hAnsi="宋体" w:cs="宋体" w:hint="eastAsia"/>
          <w:kern w:val="0"/>
          <w:sz w:val="27"/>
          <w:szCs w:val="27"/>
        </w:rPr>
        <w:t>各省、自治区、直辖市教育厅(教委)，有关省、自治区人力资源社会保障厅，部属各高等学校：</w:t>
      </w:r>
    </w:p>
    <w:p w:rsidR="005A6967" w:rsidRPr="00B47E58" w:rsidRDefault="005A6967" w:rsidP="005A6967">
      <w:pPr>
        <w:widowControl/>
        <w:shd w:val="clear" w:color="auto" w:fill="FFFFFF"/>
        <w:spacing w:line="480" w:lineRule="atLeast"/>
        <w:jc w:val="left"/>
        <w:rPr>
          <w:rFonts w:ascii="宋体" w:eastAsia="宋体" w:hAnsi="宋体" w:cs="宋体"/>
          <w:kern w:val="0"/>
          <w:sz w:val="27"/>
          <w:szCs w:val="27"/>
        </w:rPr>
      </w:pPr>
      <w:r w:rsidRPr="00B47E58">
        <w:rPr>
          <w:rFonts w:ascii="宋体" w:eastAsia="宋体" w:hAnsi="宋体" w:cs="宋体" w:hint="eastAsia"/>
          <w:kern w:val="0"/>
          <w:sz w:val="27"/>
          <w:szCs w:val="27"/>
        </w:rPr>
        <w:t xml:space="preserve">　　为贯彻落实党的十八大和十八届三中、四中、五中、六中全会精神，深入学习贯彻习近平总书记系列重要讲话精神，进一步引导和鼓励高校毕业生到基层工作，组织实施高校毕业生就业创业促进计划，现就做好2017届高校毕业生就业创业工作通知如下：</w:t>
      </w:r>
    </w:p>
    <w:p w:rsidR="005A6967" w:rsidRPr="00B47E58" w:rsidRDefault="005A6967" w:rsidP="005A6967">
      <w:pPr>
        <w:widowControl/>
        <w:shd w:val="clear" w:color="auto" w:fill="FFFFFF"/>
        <w:spacing w:line="480" w:lineRule="atLeast"/>
        <w:jc w:val="left"/>
        <w:rPr>
          <w:rFonts w:ascii="宋体" w:eastAsia="宋体" w:hAnsi="宋体" w:cs="宋体"/>
          <w:kern w:val="0"/>
          <w:sz w:val="27"/>
          <w:szCs w:val="27"/>
        </w:rPr>
      </w:pPr>
      <w:r w:rsidRPr="00B47E58">
        <w:rPr>
          <w:rFonts w:ascii="宋体" w:eastAsia="宋体" w:hAnsi="宋体" w:cs="宋体" w:hint="eastAsia"/>
          <w:kern w:val="0"/>
          <w:sz w:val="27"/>
          <w:szCs w:val="27"/>
        </w:rPr>
        <w:t xml:space="preserve">　</w:t>
      </w:r>
      <w:r w:rsidRPr="00B47E58">
        <w:rPr>
          <w:rFonts w:ascii="宋体" w:eastAsia="宋体" w:hAnsi="宋体" w:cs="宋体" w:hint="eastAsia"/>
          <w:b/>
          <w:bCs/>
          <w:kern w:val="0"/>
          <w:sz w:val="27"/>
          <w:szCs w:val="27"/>
          <w:bdr w:val="none" w:sz="0" w:space="0" w:color="auto" w:frame="1"/>
        </w:rPr>
        <w:t xml:space="preserve">　一、积极拓宽基层和重点领域就业渠道</w:t>
      </w:r>
    </w:p>
    <w:p w:rsidR="005A6967" w:rsidRPr="00B47E58" w:rsidRDefault="005A6967" w:rsidP="005A6967">
      <w:pPr>
        <w:widowControl/>
        <w:shd w:val="clear" w:color="auto" w:fill="FFFFFF"/>
        <w:spacing w:line="480" w:lineRule="atLeast"/>
        <w:jc w:val="left"/>
        <w:rPr>
          <w:rFonts w:ascii="宋体" w:eastAsia="宋体" w:hAnsi="宋体" w:cs="宋体"/>
          <w:kern w:val="0"/>
          <w:sz w:val="27"/>
          <w:szCs w:val="27"/>
        </w:rPr>
      </w:pPr>
      <w:r w:rsidRPr="00B47E58">
        <w:rPr>
          <w:rFonts w:ascii="宋体" w:eastAsia="宋体" w:hAnsi="宋体" w:cs="宋体" w:hint="eastAsia"/>
          <w:kern w:val="0"/>
          <w:sz w:val="27"/>
          <w:szCs w:val="27"/>
        </w:rPr>
        <w:t xml:space="preserve">　　1.引导和鼓励毕业生到城乡基层就业。各地各高校要落实好毕业生到县以下基层就业学费补偿和国家助学贷款代偿等政策，并结合实际进一步完善政策措施，鼓励毕业生到城乡社区从事教育文化、医疗卫生、健康养老等工作，引导毕业生到中西部地区、东北地区和艰苦边远地区就业创业。继续组织实施好“教师特岗计划”“大学生村官”“三支一扶”“西部计划”等中央基层就业项目，鼓励各地巩固并扩大实施地方基层就业项目。</w:t>
      </w:r>
    </w:p>
    <w:p w:rsidR="005A6967" w:rsidRPr="00B47E58" w:rsidRDefault="005A6967" w:rsidP="005A6967">
      <w:pPr>
        <w:widowControl/>
        <w:shd w:val="clear" w:color="auto" w:fill="FFFFFF"/>
        <w:spacing w:line="480" w:lineRule="atLeast"/>
        <w:jc w:val="left"/>
        <w:rPr>
          <w:rFonts w:ascii="宋体" w:eastAsia="宋体" w:hAnsi="宋体" w:cs="宋体"/>
          <w:kern w:val="0"/>
          <w:sz w:val="27"/>
          <w:szCs w:val="27"/>
        </w:rPr>
      </w:pPr>
      <w:r w:rsidRPr="00B47E58">
        <w:rPr>
          <w:rFonts w:ascii="宋体" w:eastAsia="宋体" w:hAnsi="宋体" w:cs="宋体" w:hint="eastAsia"/>
          <w:kern w:val="0"/>
          <w:sz w:val="27"/>
          <w:szCs w:val="27"/>
        </w:rPr>
        <w:t xml:space="preserve">　　2.鼓励毕业生到中小微企业就业。充分发挥中小微企业吸纳毕业生就业的主渠道作用。各地各高校要广泛收集中小微企业的招聘信息，组织中小微企业进校园招聘，办好全国中小企业网上百日招聘活动。各地教育部门要积极配合人力资源社会保障、税务、中小企业主</w:t>
      </w:r>
      <w:r w:rsidRPr="00B47E58">
        <w:rPr>
          <w:rFonts w:ascii="宋体" w:eastAsia="宋体" w:hAnsi="宋体" w:cs="宋体" w:hint="eastAsia"/>
          <w:kern w:val="0"/>
          <w:sz w:val="27"/>
          <w:szCs w:val="27"/>
        </w:rPr>
        <w:lastRenderedPageBreak/>
        <w:t>管部门等，落实小微企业吸纳毕业生的社保补贴、培训补贴、税费减免等优惠政策。</w:t>
      </w:r>
    </w:p>
    <w:p w:rsidR="005A6967" w:rsidRPr="00B47E58" w:rsidRDefault="005A6967" w:rsidP="005A6967">
      <w:pPr>
        <w:widowControl/>
        <w:shd w:val="clear" w:color="auto" w:fill="FFFFFF"/>
        <w:spacing w:line="480" w:lineRule="atLeast"/>
        <w:jc w:val="left"/>
        <w:rPr>
          <w:rFonts w:ascii="宋体" w:eastAsia="宋体" w:hAnsi="宋体" w:cs="宋体"/>
          <w:kern w:val="0"/>
          <w:sz w:val="27"/>
          <w:szCs w:val="27"/>
        </w:rPr>
      </w:pPr>
      <w:r w:rsidRPr="00B47E58">
        <w:rPr>
          <w:rFonts w:ascii="宋体" w:eastAsia="宋体" w:hAnsi="宋体" w:cs="宋体" w:hint="eastAsia"/>
          <w:kern w:val="0"/>
          <w:sz w:val="27"/>
          <w:szCs w:val="27"/>
        </w:rPr>
        <w:t xml:space="preserve">　　3.服务国家发展战略开拓就业岗位。各地各高校要围绕“一带一路”“长江经济带”“京津冀协同发展”等国家重大战略，主动对接人才需求，向重点地区、重大工程、重大项目、重要领域输送毕业生。要抓住实施“中国制造2025”“互联网+”行动计划等契机，引导毕业生到先进制造业、现代服务业和现代农业等领域就业创业。</w:t>
      </w:r>
    </w:p>
    <w:p w:rsidR="005A6967" w:rsidRPr="00B47E58" w:rsidRDefault="005A6967" w:rsidP="005A6967">
      <w:pPr>
        <w:widowControl/>
        <w:shd w:val="clear" w:color="auto" w:fill="FFFFFF"/>
        <w:spacing w:line="480" w:lineRule="atLeast"/>
        <w:jc w:val="left"/>
        <w:rPr>
          <w:rFonts w:ascii="宋体" w:eastAsia="宋体" w:hAnsi="宋体" w:cs="宋体"/>
          <w:kern w:val="0"/>
          <w:sz w:val="27"/>
          <w:szCs w:val="27"/>
        </w:rPr>
      </w:pPr>
      <w:r w:rsidRPr="00B47E58">
        <w:rPr>
          <w:rFonts w:ascii="宋体" w:eastAsia="宋体" w:hAnsi="宋体" w:cs="宋体" w:hint="eastAsia"/>
          <w:kern w:val="0"/>
          <w:sz w:val="27"/>
          <w:szCs w:val="27"/>
        </w:rPr>
        <w:t xml:space="preserve">　　4.持续做好大学生征兵工作。各地各高校要主动会同兵役机关，组织开展征兵政策咨询周、宣传月等活动，对高校毕业生、在校生和新生等不同群体开展广泛宣传动员。在高校放暑假前对体检、政考合格的学生发放“大学生预定兵通知书”。落实好“退役大学生士兵”专项硕士研究生招生计划以及学费资助、复学升学等优惠政策。加强高校大学生征兵机构建设，在人员、场地、经费等方面予以保障。</w:t>
      </w:r>
    </w:p>
    <w:p w:rsidR="005A6967" w:rsidRPr="00B47E58" w:rsidRDefault="005A6967" w:rsidP="005A6967">
      <w:pPr>
        <w:widowControl/>
        <w:shd w:val="clear" w:color="auto" w:fill="FFFFFF"/>
        <w:spacing w:line="480" w:lineRule="atLeast"/>
        <w:jc w:val="left"/>
        <w:rPr>
          <w:rFonts w:ascii="宋体" w:eastAsia="宋体" w:hAnsi="宋体" w:cs="宋体"/>
          <w:kern w:val="0"/>
          <w:sz w:val="27"/>
          <w:szCs w:val="27"/>
        </w:rPr>
      </w:pPr>
      <w:r w:rsidRPr="00B47E58">
        <w:rPr>
          <w:rFonts w:ascii="宋体" w:eastAsia="宋体" w:hAnsi="宋体" w:cs="宋体" w:hint="eastAsia"/>
          <w:kern w:val="0"/>
          <w:sz w:val="27"/>
          <w:szCs w:val="27"/>
        </w:rPr>
        <w:t xml:space="preserve">　　5.支持高校毕业生到国际组织实习任职。鼓励有条件的高校结合国际组织人才需求，开展培养推送高校毕业生到国际组织实习任职工作。将国际组织基本情况、招聘要求、职业发展路径等内容，纳入大学生就业指导教材和课程。为毕业生到国际组织实习任职和参加志愿活动等，提供信息、咨询、培训等服务。</w:t>
      </w:r>
    </w:p>
    <w:p w:rsidR="005A6967" w:rsidRPr="00B47E58" w:rsidRDefault="005A6967" w:rsidP="005A6967">
      <w:pPr>
        <w:widowControl/>
        <w:shd w:val="clear" w:color="auto" w:fill="FFFFFF"/>
        <w:spacing w:line="480" w:lineRule="atLeast"/>
        <w:jc w:val="left"/>
        <w:rPr>
          <w:rFonts w:ascii="宋体" w:eastAsia="宋体" w:hAnsi="宋体" w:cs="宋体"/>
          <w:kern w:val="0"/>
          <w:sz w:val="27"/>
          <w:szCs w:val="27"/>
        </w:rPr>
      </w:pPr>
      <w:r w:rsidRPr="00B47E58">
        <w:rPr>
          <w:rFonts w:ascii="宋体" w:eastAsia="宋体" w:hAnsi="宋体" w:cs="宋体" w:hint="eastAsia"/>
          <w:kern w:val="0"/>
          <w:sz w:val="27"/>
          <w:szCs w:val="27"/>
        </w:rPr>
        <w:t xml:space="preserve">　</w:t>
      </w:r>
      <w:r w:rsidRPr="00B47E58">
        <w:rPr>
          <w:rFonts w:ascii="宋体" w:eastAsia="宋体" w:hAnsi="宋体" w:cs="宋体" w:hint="eastAsia"/>
          <w:b/>
          <w:bCs/>
          <w:kern w:val="0"/>
          <w:sz w:val="27"/>
          <w:szCs w:val="27"/>
          <w:bdr w:val="none" w:sz="0" w:space="0" w:color="auto" w:frame="1"/>
        </w:rPr>
        <w:t xml:space="preserve">　二、深入推进创新创业教育和自主创业工作</w:t>
      </w:r>
    </w:p>
    <w:p w:rsidR="005A6967" w:rsidRPr="00B47E58" w:rsidRDefault="005A6967" w:rsidP="005A6967">
      <w:pPr>
        <w:widowControl/>
        <w:shd w:val="clear" w:color="auto" w:fill="FFFFFF"/>
        <w:spacing w:line="480" w:lineRule="atLeast"/>
        <w:jc w:val="left"/>
        <w:rPr>
          <w:rFonts w:ascii="宋体" w:eastAsia="宋体" w:hAnsi="宋体" w:cs="宋体"/>
          <w:kern w:val="0"/>
          <w:sz w:val="27"/>
          <w:szCs w:val="27"/>
        </w:rPr>
      </w:pPr>
      <w:r w:rsidRPr="00B47E58">
        <w:rPr>
          <w:rFonts w:ascii="宋体" w:eastAsia="宋体" w:hAnsi="宋体" w:cs="宋体" w:hint="eastAsia"/>
          <w:kern w:val="0"/>
          <w:sz w:val="27"/>
          <w:szCs w:val="27"/>
        </w:rPr>
        <w:t xml:space="preserve">　　6.推进高校创新创业教育改革。各地各高校要把深入推进创新创业教育改革作为高等教育综合改革的突破口和重中之重，在培养方案、课程体系、教学方法等方面加大改革力度。着力强化创新创业实</w:t>
      </w:r>
      <w:r w:rsidRPr="00B47E58">
        <w:rPr>
          <w:rFonts w:ascii="宋体" w:eastAsia="宋体" w:hAnsi="宋体" w:cs="宋体" w:hint="eastAsia"/>
          <w:kern w:val="0"/>
          <w:sz w:val="27"/>
          <w:szCs w:val="27"/>
        </w:rPr>
        <w:lastRenderedPageBreak/>
        <w:t>践，搭建实习实训平台，实施大学生创新创业训练计划，办好各级各类创新创业竞赛，不断增强学生的创新精神、创业意识和创新创业能力。</w:t>
      </w:r>
    </w:p>
    <w:p w:rsidR="005A6967" w:rsidRPr="00B47E58" w:rsidRDefault="005A6967" w:rsidP="005A6967">
      <w:pPr>
        <w:widowControl/>
        <w:shd w:val="clear" w:color="auto" w:fill="FFFFFF"/>
        <w:spacing w:line="480" w:lineRule="atLeast"/>
        <w:jc w:val="left"/>
        <w:rPr>
          <w:rFonts w:ascii="宋体" w:eastAsia="宋体" w:hAnsi="宋体" w:cs="宋体"/>
          <w:kern w:val="0"/>
          <w:sz w:val="27"/>
          <w:szCs w:val="27"/>
        </w:rPr>
      </w:pPr>
      <w:r w:rsidRPr="00B47E58">
        <w:rPr>
          <w:rFonts w:ascii="宋体" w:eastAsia="宋体" w:hAnsi="宋体" w:cs="宋体" w:hint="eastAsia"/>
          <w:kern w:val="0"/>
          <w:sz w:val="27"/>
          <w:szCs w:val="27"/>
        </w:rPr>
        <w:t xml:space="preserve">　　7.落实创新创业政策。各地教育部门要配合有关部门进一步完善落实工商登记、税费减免、创业贷款等优惠政策，为大学生创业开辟“绿色通道”。各高校要改革教学和学籍管理制度，完善细化创新创业学分积累与转换、弹性学制管理和保留学籍休学创业等政策，支持创业学生复学后转入相关专业学习。</w:t>
      </w:r>
    </w:p>
    <w:p w:rsidR="005A6967" w:rsidRPr="00B47E58" w:rsidRDefault="005A6967" w:rsidP="005A6967">
      <w:pPr>
        <w:widowControl/>
        <w:shd w:val="clear" w:color="auto" w:fill="FFFFFF"/>
        <w:spacing w:line="480" w:lineRule="atLeast"/>
        <w:jc w:val="left"/>
        <w:rPr>
          <w:rFonts w:ascii="宋体" w:eastAsia="宋体" w:hAnsi="宋体" w:cs="宋体"/>
          <w:kern w:val="0"/>
          <w:sz w:val="27"/>
          <w:szCs w:val="27"/>
        </w:rPr>
      </w:pPr>
      <w:r w:rsidRPr="00B47E58">
        <w:rPr>
          <w:rFonts w:ascii="宋体" w:eastAsia="宋体" w:hAnsi="宋体" w:cs="宋体" w:hint="eastAsia"/>
          <w:kern w:val="0"/>
          <w:sz w:val="27"/>
          <w:szCs w:val="27"/>
        </w:rPr>
        <w:t xml:space="preserve">　　8.加大创新创业场地建设和资金投入。各地各高校要充分利用大学科技园、大学生创业园、创业孵化基地等创新创业平台，为大学生创业提供场地支持，孵化一批创新创业项目。高校科研设施、仪器设备等资源原则上要面向全体学生开放，优先向大学生创办的小微企业转移高校的科技成果。通过政府支持、学校自设、校外合作、风险投资等多渠道筹措资金，扶持大学生自主创业。</w:t>
      </w:r>
    </w:p>
    <w:p w:rsidR="005A6967" w:rsidRPr="00B47E58" w:rsidRDefault="005A6967" w:rsidP="005A6967">
      <w:pPr>
        <w:widowControl/>
        <w:shd w:val="clear" w:color="auto" w:fill="FFFFFF"/>
        <w:spacing w:line="480" w:lineRule="atLeast"/>
        <w:jc w:val="left"/>
        <w:rPr>
          <w:rFonts w:ascii="宋体" w:eastAsia="宋体" w:hAnsi="宋体" w:cs="宋体"/>
          <w:kern w:val="0"/>
          <w:sz w:val="27"/>
          <w:szCs w:val="27"/>
        </w:rPr>
      </w:pPr>
      <w:r w:rsidRPr="00B47E58">
        <w:rPr>
          <w:rFonts w:ascii="宋体" w:eastAsia="宋体" w:hAnsi="宋体" w:cs="宋体" w:hint="eastAsia"/>
          <w:kern w:val="0"/>
          <w:sz w:val="27"/>
          <w:szCs w:val="27"/>
        </w:rPr>
        <w:t xml:space="preserve">　　9.提升创新创业服务水平。建立健全国家、省级、高校大学生创业服务网络平台，为大学生提供政策解读、项目对接和培训实训等指导服务。各地各高校要加强创新创业教师队伍建设，聘请行业专家、创业校友等担任创新创业导师。开展全国高校创新创业总结宣传工作，以点带面，引领和推动高校提升创新创业工作质量。</w:t>
      </w:r>
    </w:p>
    <w:p w:rsidR="005A6967" w:rsidRPr="00B47E58" w:rsidRDefault="005A6967" w:rsidP="005A6967">
      <w:pPr>
        <w:widowControl/>
        <w:shd w:val="clear" w:color="auto" w:fill="FFFFFF"/>
        <w:spacing w:line="480" w:lineRule="atLeast"/>
        <w:jc w:val="left"/>
        <w:rPr>
          <w:rFonts w:ascii="宋体" w:eastAsia="宋体" w:hAnsi="宋体" w:cs="宋体"/>
          <w:kern w:val="0"/>
          <w:sz w:val="27"/>
          <w:szCs w:val="27"/>
        </w:rPr>
      </w:pPr>
      <w:r w:rsidRPr="00B47E58">
        <w:rPr>
          <w:rFonts w:ascii="宋体" w:eastAsia="宋体" w:hAnsi="宋体" w:cs="宋体" w:hint="eastAsia"/>
          <w:b/>
          <w:bCs/>
          <w:kern w:val="0"/>
          <w:sz w:val="27"/>
          <w:szCs w:val="27"/>
          <w:bdr w:val="none" w:sz="0" w:space="0" w:color="auto" w:frame="1"/>
        </w:rPr>
        <w:t xml:space="preserve">　　三、进一步提升就业指导水平和服务能力</w:t>
      </w:r>
    </w:p>
    <w:p w:rsidR="005A6967" w:rsidRPr="00B47E58" w:rsidRDefault="005A6967" w:rsidP="005A6967">
      <w:pPr>
        <w:widowControl/>
        <w:shd w:val="clear" w:color="auto" w:fill="FFFFFF"/>
        <w:spacing w:line="480" w:lineRule="atLeast"/>
        <w:jc w:val="left"/>
        <w:rPr>
          <w:rFonts w:ascii="宋体" w:eastAsia="宋体" w:hAnsi="宋体" w:cs="宋体"/>
          <w:kern w:val="0"/>
          <w:sz w:val="27"/>
          <w:szCs w:val="27"/>
        </w:rPr>
      </w:pPr>
      <w:r w:rsidRPr="00B47E58">
        <w:rPr>
          <w:rFonts w:ascii="宋体" w:eastAsia="宋体" w:hAnsi="宋体" w:cs="宋体" w:hint="eastAsia"/>
          <w:kern w:val="0"/>
          <w:sz w:val="27"/>
          <w:szCs w:val="27"/>
        </w:rPr>
        <w:t xml:space="preserve">　　10.强化精准服务。各地各高校要充分利用“互联网+就业”新模式，准确掌握毕业生求职意愿和用人单位岗位需求信息，实现人岗精</w:t>
      </w:r>
      <w:r w:rsidRPr="00B47E58">
        <w:rPr>
          <w:rFonts w:ascii="宋体" w:eastAsia="宋体" w:hAnsi="宋体" w:cs="宋体" w:hint="eastAsia"/>
          <w:kern w:val="0"/>
          <w:sz w:val="27"/>
          <w:szCs w:val="27"/>
        </w:rPr>
        <w:lastRenderedPageBreak/>
        <w:t>准对接。通过手机等移动终端，针对毕业生不同特点和需求，送岗位、送政策、送指导。充分发挥校园市场的主体作用，积极组织用人单位参加各类招聘活动。鼓励有条件的地区和高校联合搭建跨区域、跨行业、跨类别的综合信息招聘服务平台，支持东北地区与有关省份联合开展毕业生招聘活动。</w:t>
      </w:r>
    </w:p>
    <w:p w:rsidR="005A6967" w:rsidRPr="00B47E58" w:rsidRDefault="005A6967" w:rsidP="005A6967">
      <w:pPr>
        <w:widowControl/>
        <w:shd w:val="clear" w:color="auto" w:fill="FFFFFF"/>
        <w:spacing w:line="480" w:lineRule="atLeast"/>
        <w:jc w:val="left"/>
        <w:rPr>
          <w:rFonts w:ascii="宋体" w:eastAsia="宋体" w:hAnsi="宋体" w:cs="宋体"/>
          <w:kern w:val="0"/>
          <w:sz w:val="27"/>
          <w:szCs w:val="27"/>
        </w:rPr>
      </w:pPr>
      <w:r w:rsidRPr="00B47E58">
        <w:rPr>
          <w:rFonts w:ascii="宋体" w:eastAsia="宋体" w:hAnsi="宋体" w:cs="宋体" w:hint="eastAsia"/>
          <w:kern w:val="0"/>
          <w:sz w:val="27"/>
          <w:szCs w:val="27"/>
        </w:rPr>
        <w:t xml:space="preserve">　　11.加强就业指导能力建设。各地各高校要系统开展就业指导教师培训，着力提升政策理论水平和职业指导能力。在专业技术职务评聘中充分考虑就业指导教师的工作性质和工作业绩，并在同等条件下予以适当倾斜。要不断完善职业发展与就业指导课程体系，将课程与学科专业相融合。</w:t>
      </w:r>
    </w:p>
    <w:p w:rsidR="005A6967" w:rsidRPr="00B47E58" w:rsidRDefault="005A6967" w:rsidP="005A6967">
      <w:pPr>
        <w:widowControl/>
        <w:shd w:val="clear" w:color="auto" w:fill="FFFFFF"/>
        <w:spacing w:line="480" w:lineRule="atLeast"/>
        <w:jc w:val="left"/>
        <w:rPr>
          <w:rFonts w:ascii="宋体" w:eastAsia="宋体" w:hAnsi="宋体" w:cs="宋体"/>
          <w:kern w:val="0"/>
          <w:sz w:val="27"/>
          <w:szCs w:val="27"/>
        </w:rPr>
      </w:pPr>
      <w:r w:rsidRPr="00B47E58">
        <w:rPr>
          <w:rFonts w:ascii="宋体" w:eastAsia="宋体" w:hAnsi="宋体" w:cs="宋体" w:hint="eastAsia"/>
          <w:kern w:val="0"/>
          <w:sz w:val="27"/>
          <w:szCs w:val="27"/>
        </w:rPr>
        <w:t xml:space="preserve">　　12.加强对就业困难群体帮扶。各地各高校要准确掌握家庭困难、少数民族、身体残疾等毕业生群体的具体情况，开展个性化辅导，组织专场招聘活动，配合有关部门落实好求职创业补贴等政策，实施精准帮扶。对特别困难的离校未就业毕业生，有条件的高校要调动多方资源开发校内外实习岗位，帮助他们实现实习与就业的过渡。要与人力资源社会保障部门做好离校未就业毕业生的信息衔接和服务接续工作。</w:t>
      </w:r>
    </w:p>
    <w:p w:rsidR="005A6967" w:rsidRPr="00B47E58" w:rsidRDefault="005A6967" w:rsidP="005A6967">
      <w:pPr>
        <w:widowControl/>
        <w:shd w:val="clear" w:color="auto" w:fill="FFFFFF"/>
        <w:spacing w:line="480" w:lineRule="atLeast"/>
        <w:jc w:val="left"/>
        <w:rPr>
          <w:rFonts w:ascii="宋体" w:eastAsia="宋体" w:hAnsi="宋体" w:cs="宋体"/>
          <w:kern w:val="0"/>
          <w:sz w:val="27"/>
          <w:szCs w:val="27"/>
        </w:rPr>
      </w:pPr>
      <w:r w:rsidRPr="00B47E58">
        <w:rPr>
          <w:rFonts w:ascii="宋体" w:eastAsia="宋体" w:hAnsi="宋体" w:cs="宋体" w:hint="eastAsia"/>
          <w:kern w:val="0"/>
          <w:sz w:val="27"/>
          <w:szCs w:val="27"/>
        </w:rPr>
        <w:t xml:space="preserve">　　13.进一步规范就业工作管理。各地各高校要严格按照就业统计工作要求，通过“全国高校毕业生就业管理系统”及时上报、更新就业信息，确保数据真实准确。认真落实就业签约“四不准”要求，不准以任何方式强迫毕业生签订就业协议和劳动合同，不准将毕业证书、学位证书发放与签约挂钩，不准以户档托管为由劝说毕业生签订虚假</w:t>
      </w:r>
      <w:r w:rsidRPr="00B47E58">
        <w:rPr>
          <w:rFonts w:ascii="宋体" w:eastAsia="宋体" w:hAnsi="宋体" w:cs="宋体" w:hint="eastAsia"/>
          <w:kern w:val="0"/>
          <w:sz w:val="27"/>
          <w:szCs w:val="27"/>
        </w:rPr>
        <w:lastRenderedPageBreak/>
        <w:t>协议，不准将顶岗实习、见习证明材料作为就业证明材料。不得发布含有歧视性内容的招聘信息，严密防范招聘欺诈、求职陷阱等。要确保校园招聘等活动安全、有序，防止挤踏等意外事故发生。</w:t>
      </w:r>
    </w:p>
    <w:p w:rsidR="005A6967" w:rsidRPr="00B47E58" w:rsidRDefault="005A6967" w:rsidP="005A6967">
      <w:pPr>
        <w:widowControl/>
        <w:shd w:val="clear" w:color="auto" w:fill="FFFFFF"/>
        <w:spacing w:line="480" w:lineRule="atLeast"/>
        <w:jc w:val="left"/>
        <w:rPr>
          <w:rFonts w:ascii="宋体" w:eastAsia="宋体" w:hAnsi="宋体" w:cs="宋体"/>
          <w:kern w:val="0"/>
          <w:sz w:val="27"/>
          <w:szCs w:val="27"/>
        </w:rPr>
      </w:pPr>
      <w:r w:rsidRPr="00B47E58">
        <w:rPr>
          <w:rFonts w:ascii="宋体" w:eastAsia="宋体" w:hAnsi="宋体" w:cs="宋体" w:hint="eastAsia"/>
          <w:b/>
          <w:bCs/>
          <w:kern w:val="0"/>
          <w:sz w:val="27"/>
          <w:szCs w:val="27"/>
          <w:bdr w:val="none" w:sz="0" w:space="0" w:color="auto" w:frame="1"/>
        </w:rPr>
        <w:t xml:space="preserve">　　四、推动高校人才培养主动适应经济社会发展需要</w:t>
      </w:r>
    </w:p>
    <w:p w:rsidR="005A6967" w:rsidRPr="00B47E58" w:rsidRDefault="005A6967" w:rsidP="005A6967">
      <w:pPr>
        <w:widowControl/>
        <w:shd w:val="clear" w:color="auto" w:fill="FFFFFF"/>
        <w:spacing w:line="480" w:lineRule="atLeast"/>
        <w:jc w:val="left"/>
        <w:rPr>
          <w:rFonts w:ascii="宋体" w:eastAsia="宋体" w:hAnsi="宋体" w:cs="宋体"/>
          <w:kern w:val="0"/>
          <w:sz w:val="27"/>
          <w:szCs w:val="27"/>
        </w:rPr>
      </w:pPr>
      <w:r w:rsidRPr="00B47E58">
        <w:rPr>
          <w:rFonts w:ascii="宋体" w:eastAsia="宋体" w:hAnsi="宋体" w:cs="宋体" w:hint="eastAsia"/>
          <w:kern w:val="0"/>
          <w:sz w:val="27"/>
          <w:szCs w:val="27"/>
        </w:rPr>
        <w:t xml:space="preserve">　　14.优化高等教育结构。各地要根据经济社会发展需要，建立完善高校学科专业、层次、类型动态调整机制。主动对接地区、行业、产业需求，引导部分地方普</w:t>
      </w:r>
      <w:bookmarkStart w:id="0" w:name="_GoBack"/>
      <w:bookmarkEnd w:id="0"/>
      <w:r w:rsidRPr="00B47E58">
        <w:rPr>
          <w:rFonts w:ascii="宋体" w:eastAsia="宋体" w:hAnsi="宋体" w:cs="宋体" w:hint="eastAsia"/>
          <w:kern w:val="0"/>
          <w:sz w:val="27"/>
          <w:szCs w:val="27"/>
        </w:rPr>
        <w:t>通本科高校向应用型转变，培养更多高层次应用型人才。完善职业教育产教融合协同育人机制，培养打造一批具有工匠精神的技术技能人才。</w:t>
      </w:r>
    </w:p>
    <w:p w:rsidR="005A6967" w:rsidRPr="00B47E58" w:rsidRDefault="005A6967" w:rsidP="005A6967">
      <w:pPr>
        <w:widowControl/>
        <w:shd w:val="clear" w:color="auto" w:fill="FFFFFF"/>
        <w:spacing w:line="480" w:lineRule="atLeast"/>
        <w:jc w:val="left"/>
        <w:rPr>
          <w:rFonts w:ascii="宋体" w:eastAsia="宋体" w:hAnsi="宋体" w:cs="宋体"/>
          <w:kern w:val="0"/>
          <w:sz w:val="27"/>
          <w:szCs w:val="27"/>
        </w:rPr>
      </w:pPr>
      <w:r w:rsidRPr="00B47E58">
        <w:rPr>
          <w:rFonts w:ascii="宋体" w:eastAsia="宋体" w:hAnsi="宋体" w:cs="宋体" w:hint="eastAsia"/>
          <w:kern w:val="0"/>
          <w:sz w:val="27"/>
          <w:szCs w:val="27"/>
        </w:rPr>
        <w:t xml:space="preserve">　　15.深化教育教学改革。各地各高校要动态调整课程设置，强化实践教学，加强实习实训，完善产学研用结合的协同育人模式，切实增强学生的创新精神和实践能力。要认真吸纳用人单位和毕业生对人才培养改革的意见建议，进一步完善人才培养方案，增强人才培养和社会需要的契合度。加强和推广职业教育现代学徒制培养。</w:t>
      </w:r>
    </w:p>
    <w:p w:rsidR="005A6967" w:rsidRPr="00B47E58" w:rsidRDefault="005A6967" w:rsidP="005A6967">
      <w:pPr>
        <w:widowControl/>
        <w:shd w:val="clear" w:color="auto" w:fill="FFFFFF"/>
        <w:spacing w:line="480" w:lineRule="atLeast"/>
        <w:jc w:val="left"/>
        <w:rPr>
          <w:rFonts w:ascii="宋体" w:eastAsia="宋体" w:hAnsi="宋体" w:cs="宋体"/>
          <w:kern w:val="0"/>
          <w:sz w:val="27"/>
          <w:szCs w:val="27"/>
        </w:rPr>
      </w:pPr>
      <w:r w:rsidRPr="00B47E58">
        <w:rPr>
          <w:rFonts w:ascii="宋体" w:eastAsia="宋体" w:hAnsi="宋体" w:cs="宋体" w:hint="eastAsia"/>
          <w:kern w:val="0"/>
          <w:sz w:val="27"/>
          <w:szCs w:val="27"/>
        </w:rPr>
        <w:t xml:space="preserve">　　16.健全毕业生就业创业状况反馈机制。各地各高校要在每年年底前编制和发布就业质量年度报告，科学、客观地反映高校毕业生就业创业状况和特点。要深入分析研究本地本校各专业就业率、就业去向、就业满意度、创业数量和类型等状况，进一步完善学科专业预警与退出机制，健全就业与招生计划、人才培养、经费拨款、院校设置、专业调整的联动机制。</w:t>
      </w:r>
    </w:p>
    <w:p w:rsidR="005A6967" w:rsidRPr="00B47E58" w:rsidRDefault="005A6967" w:rsidP="005A6967">
      <w:pPr>
        <w:widowControl/>
        <w:shd w:val="clear" w:color="auto" w:fill="FFFFFF"/>
        <w:spacing w:line="480" w:lineRule="atLeast"/>
        <w:jc w:val="left"/>
        <w:rPr>
          <w:rFonts w:ascii="宋体" w:eastAsia="宋体" w:hAnsi="宋体" w:cs="宋体"/>
          <w:kern w:val="0"/>
          <w:sz w:val="27"/>
          <w:szCs w:val="27"/>
        </w:rPr>
      </w:pPr>
      <w:r w:rsidRPr="00B47E58">
        <w:rPr>
          <w:rFonts w:ascii="宋体" w:eastAsia="宋体" w:hAnsi="宋体" w:cs="宋体" w:hint="eastAsia"/>
          <w:b/>
          <w:bCs/>
          <w:kern w:val="0"/>
          <w:sz w:val="27"/>
          <w:szCs w:val="27"/>
          <w:bdr w:val="none" w:sz="0" w:space="0" w:color="auto" w:frame="1"/>
        </w:rPr>
        <w:t xml:space="preserve">　　五、加强组织领导和督促检查</w:t>
      </w:r>
    </w:p>
    <w:p w:rsidR="005A6967" w:rsidRPr="00B47E58" w:rsidRDefault="005A6967" w:rsidP="005A6967">
      <w:pPr>
        <w:widowControl/>
        <w:shd w:val="clear" w:color="auto" w:fill="FFFFFF"/>
        <w:spacing w:line="480" w:lineRule="atLeast"/>
        <w:jc w:val="left"/>
        <w:rPr>
          <w:rFonts w:ascii="宋体" w:eastAsia="宋体" w:hAnsi="宋体" w:cs="宋体"/>
          <w:kern w:val="0"/>
          <w:sz w:val="27"/>
          <w:szCs w:val="27"/>
        </w:rPr>
      </w:pPr>
      <w:r w:rsidRPr="00B47E58">
        <w:rPr>
          <w:rFonts w:ascii="宋体" w:eastAsia="宋体" w:hAnsi="宋体" w:cs="宋体" w:hint="eastAsia"/>
          <w:kern w:val="0"/>
          <w:sz w:val="27"/>
          <w:szCs w:val="27"/>
        </w:rPr>
        <w:lastRenderedPageBreak/>
        <w:t xml:space="preserve">　　17.强化组织领导。各地各高校要把高校毕业生就业创业工作摆在突出重要位置，切实落实“一把手”工程，层层落实责任，确保就业创业工作“机构、人员、经费、场地”四到位。省级教育部门要与人力资源社会保障等相关部门密切配合，高校要建立健全就业部门牵头，学工、招生、教学、武装等部门参与的工作机制，形成合力共同做好毕业生就业创业工作。</w:t>
      </w:r>
    </w:p>
    <w:p w:rsidR="005A6967" w:rsidRPr="00B47E58" w:rsidRDefault="005A6967" w:rsidP="005A6967">
      <w:pPr>
        <w:widowControl/>
        <w:shd w:val="clear" w:color="auto" w:fill="FFFFFF"/>
        <w:spacing w:line="480" w:lineRule="atLeast"/>
        <w:jc w:val="left"/>
        <w:rPr>
          <w:rFonts w:ascii="宋体" w:eastAsia="宋体" w:hAnsi="宋体" w:cs="宋体"/>
          <w:kern w:val="0"/>
          <w:sz w:val="27"/>
          <w:szCs w:val="27"/>
        </w:rPr>
      </w:pPr>
      <w:r w:rsidRPr="00B47E58">
        <w:rPr>
          <w:rFonts w:ascii="宋体" w:eastAsia="宋体" w:hAnsi="宋体" w:cs="宋体" w:hint="eastAsia"/>
          <w:kern w:val="0"/>
          <w:sz w:val="27"/>
          <w:szCs w:val="27"/>
        </w:rPr>
        <w:t xml:space="preserve">　　18.加强督查落实。各地各高校要建立高校毕业生就业创业工作定期督查机制，对就业创业政策和工作落实情况逐条逐项认真检查，以督查促落实，以督查促整改。对真抓实干、成效明显的要表扬推广，对落实不力、不作为的要限期整改并追究责任。</w:t>
      </w:r>
    </w:p>
    <w:p w:rsidR="005A6967" w:rsidRPr="00B47E58" w:rsidRDefault="005A6967" w:rsidP="005A6967">
      <w:pPr>
        <w:widowControl/>
        <w:shd w:val="clear" w:color="auto" w:fill="FFFFFF"/>
        <w:spacing w:line="480" w:lineRule="atLeast"/>
        <w:jc w:val="left"/>
        <w:rPr>
          <w:rFonts w:ascii="宋体" w:eastAsia="宋体" w:hAnsi="宋体" w:cs="宋体"/>
          <w:kern w:val="0"/>
          <w:sz w:val="27"/>
          <w:szCs w:val="27"/>
        </w:rPr>
      </w:pPr>
      <w:r w:rsidRPr="00B47E58">
        <w:rPr>
          <w:rFonts w:ascii="宋体" w:eastAsia="宋体" w:hAnsi="宋体" w:cs="宋体" w:hint="eastAsia"/>
          <w:kern w:val="0"/>
          <w:sz w:val="27"/>
          <w:szCs w:val="27"/>
        </w:rPr>
        <w:t xml:space="preserve">　　19.大力宣传引导。各地各高校要充分运用各种媒体，宣传解读国家和地方促进高校毕业生就业创业的政策措施，帮助毕业生熟悉和用好政策。要广泛宣传基层就业、自主创业的毕业生典型事迹，教育引导毕业生转变就业观念。要坚持正确的舆论导向，积极开展正面宣传，努力营造有利于促进就业创业的良好氛围。　</w:t>
      </w:r>
    </w:p>
    <w:p w:rsidR="005A6967" w:rsidRPr="00B47E58" w:rsidRDefault="005A6967" w:rsidP="005A6967">
      <w:pPr>
        <w:widowControl/>
        <w:shd w:val="clear" w:color="auto" w:fill="FFFFFF"/>
        <w:spacing w:line="480" w:lineRule="atLeast"/>
        <w:jc w:val="right"/>
        <w:rPr>
          <w:rFonts w:ascii="宋体" w:eastAsia="宋体" w:hAnsi="宋体" w:cs="宋体"/>
          <w:kern w:val="0"/>
          <w:sz w:val="27"/>
          <w:szCs w:val="27"/>
        </w:rPr>
      </w:pPr>
      <w:r w:rsidRPr="00B47E58">
        <w:rPr>
          <w:rFonts w:ascii="宋体" w:eastAsia="宋体" w:hAnsi="宋体" w:cs="宋体" w:hint="eastAsia"/>
          <w:kern w:val="0"/>
          <w:sz w:val="27"/>
          <w:szCs w:val="27"/>
        </w:rPr>
        <w:t xml:space="preserve">　　教育部</w:t>
      </w:r>
    </w:p>
    <w:p w:rsidR="005A6967" w:rsidRPr="00B47E58" w:rsidRDefault="005A6967" w:rsidP="005A6967">
      <w:pPr>
        <w:widowControl/>
        <w:shd w:val="clear" w:color="auto" w:fill="FFFFFF"/>
        <w:spacing w:line="480" w:lineRule="atLeast"/>
        <w:jc w:val="right"/>
        <w:rPr>
          <w:rFonts w:ascii="宋体" w:eastAsia="宋体" w:hAnsi="宋体" w:cs="宋体"/>
          <w:kern w:val="0"/>
          <w:sz w:val="27"/>
          <w:szCs w:val="27"/>
        </w:rPr>
      </w:pPr>
      <w:r w:rsidRPr="00B47E58">
        <w:rPr>
          <w:rFonts w:ascii="宋体" w:eastAsia="宋体" w:hAnsi="宋体" w:cs="宋体" w:hint="eastAsia"/>
          <w:kern w:val="0"/>
          <w:sz w:val="27"/>
          <w:szCs w:val="27"/>
        </w:rPr>
        <w:t xml:space="preserve">　　2016年11月25日</w:t>
      </w:r>
    </w:p>
    <w:p w:rsidR="00B72DD4" w:rsidRPr="00B47E58" w:rsidRDefault="00B72DD4">
      <w:pPr>
        <w:rPr>
          <w:rFonts w:ascii="宋体" w:eastAsia="宋体" w:hAnsi="宋体"/>
        </w:rPr>
      </w:pPr>
    </w:p>
    <w:sectPr w:rsidR="00B72DD4" w:rsidRPr="00B47E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1F0" w:rsidRDefault="00AF11F0" w:rsidP="00B47E58">
      <w:r>
        <w:separator/>
      </w:r>
    </w:p>
  </w:endnote>
  <w:endnote w:type="continuationSeparator" w:id="0">
    <w:p w:rsidR="00AF11F0" w:rsidRDefault="00AF11F0" w:rsidP="00B4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1F0" w:rsidRDefault="00AF11F0" w:rsidP="00B47E58">
      <w:r>
        <w:separator/>
      </w:r>
    </w:p>
  </w:footnote>
  <w:footnote w:type="continuationSeparator" w:id="0">
    <w:p w:rsidR="00AF11F0" w:rsidRDefault="00AF11F0" w:rsidP="00B47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67"/>
    <w:rsid w:val="003D0B89"/>
    <w:rsid w:val="005A6967"/>
    <w:rsid w:val="00AF11F0"/>
    <w:rsid w:val="00B47E58"/>
    <w:rsid w:val="00B72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27202B-C176-4AE2-9503-7348D3C4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E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7E58"/>
    <w:rPr>
      <w:sz w:val="18"/>
      <w:szCs w:val="18"/>
    </w:rPr>
  </w:style>
  <w:style w:type="paragraph" w:styleId="a5">
    <w:name w:val="footer"/>
    <w:basedOn w:val="a"/>
    <w:link w:val="a6"/>
    <w:uiPriority w:val="99"/>
    <w:unhideWhenUsed/>
    <w:rsid w:val="00B47E58"/>
    <w:pPr>
      <w:tabs>
        <w:tab w:val="center" w:pos="4153"/>
        <w:tab w:val="right" w:pos="8306"/>
      </w:tabs>
      <w:snapToGrid w:val="0"/>
      <w:jc w:val="left"/>
    </w:pPr>
    <w:rPr>
      <w:sz w:val="18"/>
      <w:szCs w:val="18"/>
    </w:rPr>
  </w:style>
  <w:style w:type="character" w:customStyle="1" w:styleId="a6">
    <w:name w:val="页脚 字符"/>
    <w:basedOn w:val="a0"/>
    <w:link w:val="a5"/>
    <w:uiPriority w:val="99"/>
    <w:rsid w:val="00B47E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917369">
      <w:bodyDiv w:val="1"/>
      <w:marLeft w:val="0"/>
      <w:marRight w:val="0"/>
      <w:marTop w:val="0"/>
      <w:marBottom w:val="0"/>
      <w:divBdr>
        <w:top w:val="none" w:sz="0" w:space="0" w:color="auto"/>
        <w:left w:val="none" w:sz="0" w:space="0" w:color="auto"/>
        <w:bottom w:val="none" w:sz="0" w:space="0" w:color="auto"/>
        <w:right w:val="none" w:sz="0" w:space="0" w:color="auto"/>
      </w:divBdr>
      <w:divsChild>
        <w:div w:id="1129006907">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胡小勇</dc:creator>
  <cp:keywords/>
  <dc:description/>
  <cp:lastModifiedBy>胡小勇</cp:lastModifiedBy>
  <cp:revision>2</cp:revision>
  <dcterms:created xsi:type="dcterms:W3CDTF">2017-08-21T03:43:00Z</dcterms:created>
  <dcterms:modified xsi:type="dcterms:W3CDTF">2017-08-21T04:07:00Z</dcterms:modified>
</cp:coreProperties>
</file>